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1"/>
        <w:ind w:left="0"/>
        <w:jc w:val="left"/>
        <w:rPr>
          <w:sz w:val="35"/>
        </w:rPr>
      </w:pPr>
    </w:p>
    <w:p>
      <w:pPr>
        <w:pStyle w:val="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>
      <w:pPr>
        <w:spacing w:before="1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Предмет: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статистика,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</w:p>
    <w:p>
      <w:pPr>
        <w:pStyle w:val="5"/>
        <w:ind w:left="0"/>
        <w:jc w:val="left"/>
        <w:rPr>
          <w:b/>
          <w:sz w:val="26"/>
        </w:rPr>
      </w:pPr>
    </w:p>
    <w:p>
      <w:pPr>
        <w:pStyle w:val="2"/>
        <w:spacing w:before="16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5"/>
        <w:spacing w:before="9"/>
        <w:ind w:left="0"/>
        <w:jc w:val="left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>
      <w:pPr>
        <w:pStyle w:val="5"/>
        <w:spacing w:before="6"/>
        <w:ind w:left="0"/>
        <w:jc w:val="left"/>
        <w:rPr>
          <w:b/>
          <w:sz w:val="7"/>
        </w:rPr>
      </w:pPr>
      <w:r>
        <w:br w:type="column"/>
      </w:r>
    </w:p>
    <w:p>
      <w:pPr>
        <w:spacing w:after="0"/>
        <w:jc w:val="left"/>
        <w:rPr>
          <w:rFonts w:ascii="Arial MT" w:hAnsi="Arial MT"/>
          <w:sz w:val="8"/>
        </w:rPr>
        <w:sectPr>
          <w:type w:val="continuous"/>
          <w:pgSz w:w="11910" w:h="16840"/>
          <w:pgMar w:top="520" w:right="780" w:bottom="280" w:left="1340" w:header="720" w:footer="720" w:gutter="0"/>
          <w:cols w:equalWidth="0" w:num="2">
            <w:col w:w="5861" w:space="1053"/>
            <w:col w:w="2876"/>
          </w:cols>
        </w:sectPr>
      </w:pPr>
    </w:p>
    <w:p>
      <w:pPr>
        <w:pStyle w:val="5"/>
        <w:spacing w:before="129" w:line="249" w:lineRule="auto"/>
        <w:ind w:right="651" w:firstLine="225"/>
      </w:pPr>
      <w:r>
        <w:t>Предмет "Вероятность и статистика" является разделом курса "Математика". 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-57"/>
        </w:rPr>
        <w:t xml:space="preserve"> </w:t>
      </w:r>
      <w:r>
        <w:t>которые обеспечивают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для непрерывного образования и саморазвития, а также целостность общекультурного,</w:t>
      </w:r>
      <w:r>
        <w:rPr>
          <w:spacing w:val="1"/>
        </w:rPr>
        <w:t xml:space="preserve"> </w:t>
      </w:r>
      <w:r>
        <w:t>личностного и познавательного развития обучающихся. В программе учтены идеи 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</w:t>
      </w:r>
      <w:r>
        <w:rPr>
          <w:spacing w:val="1"/>
        </w:rPr>
        <w:t xml:space="preserve"> </w:t>
      </w:r>
      <w:r>
        <w:t>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смежных</w:t>
      </w:r>
      <w:r>
        <w:rPr>
          <w:spacing w:val="-11"/>
        </w:rPr>
        <w:t xml:space="preserve"> </w:t>
      </w:r>
      <w:r>
        <w:rPr>
          <w:spacing w:val="-1"/>
        </w:rPr>
        <w:t>дисциплин,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>реальной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13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непрерывное</w:t>
      </w:r>
      <w:r>
        <w:rPr>
          <w:spacing w:val="-58"/>
        </w:rPr>
        <w:t xml:space="preserve"> </w:t>
      </w:r>
      <w:r>
        <w:t>образование,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полноценной</w:t>
      </w:r>
      <w:r>
        <w:rPr>
          <w:spacing w:val="-7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подготовки,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растёт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связанных с непосредственным применением математики: и в сфере экономики, и в</w:t>
      </w:r>
      <w:r>
        <w:rPr>
          <w:spacing w:val="1"/>
        </w:rPr>
        <w:t xml:space="preserve"> </w:t>
      </w:r>
      <w:r>
        <w:t>бизнесе, и в технологических областях, и даже в гуманитарных сферах. Таким образом,</w:t>
      </w:r>
      <w:r>
        <w:rPr>
          <w:spacing w:val="-5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>
      <w:pPr>
        <w:pStyle w:val="5"/>
        <w:spacing w:before="3" w:line="249" w:lineRule="auto"/>
        <w:ind w:right="652" w:firstLine="225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57"/>
        </w:rPr>
        <w:t xml:space="preserve"> </w:t>
      </w:r>
      <w:r>
        <w:t>отношения от простейших, усваиваемых</w:t>
      </w:r>
      <w:r>
        <w:rPr>
          <w:spacing w:val="1"/>
        </w:rPr>
        <w:t xml:space="preserve"> </w:t>
      </w:r>
      <w:r>
        <w:t>в непосредственном опыте,</w:t>
      </w:r>
      <w:r>
        <w:rPr>
          <w:spacing w:val="1"/>
        </w:rPr>
        <w:t xml:space="preserve"> </w:t>
      </w:r>
      <w:r>
        <w:t>до достаточно</w:t>
      </w:r>
      <w:r>
        <w:rPr>
          <w:spacing w:val="1"/>
        </w:rPr>
        <w:t xml:space="preserve"> </w:t>
      </w:r>
      <w:r>
        <w:t>сложных, необходимых для развития научных и прикладных идей. Без 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принципов</w:t>
      </w:r>
      <w:r>
        <w:rPr>
          <w:spacing w:val="61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rPr>
          <w:spacing w:val="-1"/>
        </w:rPr>
        <w:t>социальной,</w:t>
      </w:r>
      <w:r>
        <w:rPr>
          <w:spacing w:val="-14"/>
        </w:rPr>
        <w:t xml:space="preserve"> </w:t>
      </w:r>
      <w:r>
        <w:t>экономической,</w:t>
      </w:r>
      <w:r>
        <w:rPr>
          <w:spacing w:val="-13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малоэффективна</w:t>
      </w:r>
      <w:r>
        <w:rPr>
          <w:spacing w:val="-14"/>
        </w:rPr>
        <w:t xml:space="preserve"> </w:t>
      </w:r>
      <w:r>
        <w:t>повседневная</w:t>
      </w:r>
      <w:r>
        <w:rPr>
          <w:spacing w:val="-57"/>
        </w:rPr>
        <w:t xml:space="preserve"> </w:t>
      </w:r>
      <w:r>
        <w:t>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 представленную в виде таблиц, диаграмм и графиков, жить в условиях</w:t>
      </w:r>
      <w:r>
        <w:rPr>
          <w:spacing w:val="1"/>
        </w:rPr>
        <w:t xml:space="preserve"> </w:t>
      </w:r>
      <w:r>
        <w:t>неопределённости и понимать</w:t>
      </w:r>
      <w:r>
        <w:rPr>
          <w:spacing w:val="-1"/>
        </w:rPr>
        <w:t xml:space="preserve"> </w:t>
      </w:r>
      <w:r>
        <w:t>вероятностный характер</w:t>
      </w:r>
      <w:r>
        <w:rPr>
          <w:spacing w:val="-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>
      <w:pPr>
        <w:pStyle w:val="5"/>
        <w:spacing w:line="249" w:lineRule="auto"/>
        <w:ind w:right="653" w:firstLine="225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расширением</w:t>
      </w:r>
      <w:r>
        <w:rPr>
          <w:spacing w:val="-11"/>
        </w:rPr>
        <w:t xml:space="preserve"> </w:t>
      </w:r>
      <w:r>
        <w:t>сфер</w:t>
      </w:r>
      <w:r>
        <w:rPr>
          <w:spacing w:val="-10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 и методов мышления человека естественным образом включаются индукция и</w:t>
      </w:r>
      <w:r>
        <w:rPr>
          <w:spacing w:val="-57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систематизация,</w:t>
      </w:r>
      <w:r>
        <w:rPr>
          <w:spacing w:val="-16"/>
        </w:rPr>
        <w:t xml:space="preserve"> </w:t>
      </w:r>
      <w:r>
        <w:rPr>
          <w:spacing w:val="-1"/>
        </w:rPr>
        <w:t>абстрагирование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аналогия.</w:t>
      </w:r>
      <w:r>
        <w:rPr>
          <w:spacing w:val="-15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умозаключений,</w:t>
      </w:r>
      <w:r>
        <w:rPr>
          <w:spacing w:val="-5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выработке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доказывать</w:t>
      </w:r>
      <w:r>
        <w:rPr>
          <w:spacing w:val="-9"/>
        </w:rPr>
        <w:t xml:space="preserve"> </w:t>
      </w:r>
      <w:r>
        <w:t>суждения,</w:t>
      </w:r>
      <w:r>
        <w:rPr>
          <w:spacing w:val="-58"/>
        </w:rPr>
        <w:t xml:space="preserve"> </w:t>
      </w:r>
      <w:r>
        <w:t>тем самым развивают логическое мышление. Ведущая роль принадлежит математике и</w:t>
      </w:r>
      <w:r>
        <w:rPr>
          <w:spacing w:val="-5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формировании</w:t>
      </w:r>
      <w:r>
        <w:rPr>
          <w:spacing w:val="45"/>
        </w:rPr>
        <w:t xml:space="preserve"> </w:t>
      </w:r>
      <w:r>
        <w:t>алгоритмической</w:t>
      </w:r>
      <w:r>
        <w:rPr>
          <w:spacing w:val="45"/>
        </w:rPr>
        <w:t xml:space="preserve"> </w:t>
      </w:r>
      <w:r>
        <w:t>компоненты</w:t>
      </w:r>
      <w:r>
        <w:rPr>
          <w:spacing w:val="42"/>
        </w:rPr>
        <w:t xml:space="preserve"> </w:t>
      </w:r>
      <w:r>
        <w:t>мышления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воспитании</w:t>
      </w:r>
      <w:r>
        <w:rPr>
          <w:spacing w:val="45"/>
        </w:rPr>
        <w:t xml:space="preserve"> </w:t>
      </w:r>
      <w:r>
        <w:t>умений</w:t>
      </w:r>
    </w:p>
    <w:p>
      <w:pPr>
        <w:spacing w:after="0" w:line="249" w:lineRule="auto"/>
        <w:sectPr>
          <w:type w:val="continuous"/>
          <w:pgSz w:w="11910" w:h="16840"/>
          <w:pgMar w:top="520" w:right="780" w:bottom="280" w:left="1340" w:header="720" w:footer="720" w:gutter="0"/>
          <w:cols w:space="720" w:num="1"/>
        </w:sectPr>
      </w:pPr>
    </w:p>
    <w:p>
      <w:pPr>
        <w:pStyle w:val="5"/>
        <w:spacing w:before="71" w:line="249" w:lineRule="auto"/>
        <w:ind w:right="658"/>
      </w:pPr>
      <w:r>
        <w:t>действовать по заданным алгоритмам, совершенствовать известные и 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мышления.</w:t>
      </w:r>
    </w:p>
    <w:p>
      <w:pPr>
        <w:pStyle w:val="5"/>
        <w:spacing w:line="249" w:lineRule="auto"/>
        <w:ind w:right="659" w:firstLine="225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rPr>
          <w:spacing w:val="-1"/>
        </w:rPr>
        <w:t>языковые,</w:t>
      </w:r>
      <w:r>
        <w:rPr>
          <w:spacing w:val="-14"/>
        </w:rPr>
        <w:t xml:space="preserve"> </w:t>
      </w:r>
      <w:r>
        <w:t>символические,</w:t>
      </w:r>
      <w:r>
        <w:rPr>
          <w:spacing w:val="-13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суждений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наглядного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</w:p>
    <w:p>
      <w:pPr>
        <w:pStyle w:val="5"/>
        <w:spacing w:before="2" w:line="249" w:lineRule="auto"/>
        <w:ind w:right="656" w:firstLine="225"/>
      </w:pPr>
      <w:r>
        <w:t>Необходимым компонентом общей культуры в современном толковании 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-57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наук,</w:t>
      </w:r>
      <w:r>
        <w:rPr>
          <w:spacing w:val="-58"/>
        </w:rPr>
        <w:t xml:space="preserve"> </w:t>
      </w:r>
      <w:r>
        <w:t>об особенностях применения математики для решения научных и прикладных 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>
      <w:pPr>
        <w:pStyle w:val="5"/>
        <w:spacing w:line="247" w:lineRule="auto"/>
        <w:ind w:right="660" w:firstLine="22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форм, усвоению идеи</w:t>
      </w:r>
      <w:r>
        <w:rPr>
          <w:spacing w:val="1"/>
        </w:rPr>
        <w:t xml:space="preserve"> </w:t>
      </w:r>
      <w:r>
        <w:t>симметрии.</w:t>
      </w:r>
    </w:p>
    <w:p>
      <w:pPr>
        <w:pStyle w:val="5"/>
        <w:spacing w:before="14" w:line="225" w:lineRule="auto"/>
        <w:ind w:right="659" w:firstLine="22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 грамотности, которая оценивается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методологией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международных</w:t>
      </w:r>
    </w:p>
    <w:p>
      <w:pPr>
        <w:pStyle w:val="5"/>
        <w:spacing w:line="249" w:lineRule="auto"/>
        <w:ind w:right="657"/>
      </w:pPr>
      <w:r>
        <w:t>исследований.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 и</w:t>
      </w:r>
      <w:r>
        <w:rPr>
          <w:spacing w:val="1"/>
        </w:rPr>
        <w:t xml:space="preserve"> </w:t>
      </w:r>
      <w:r>
        <w:t>личностные результаты и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которые позволят получить</w:t>
      </w:r>
      <w:r>
        <w:rPr>
          <w:spacing w:val="1"/>
        </w:rPr>
        <w:t xml:space="preserve"> </w:t>
      </w:r>
      <w:r>
        <w:t>дальнейшее образование и</w:t>
      </w:r>
      <w:r>
        <w:rPr>
          <w:spacing w:val="1"/>
        </w:rPr>
        <w:t xml:space="preserve"> </w:t>
      </w:r>
      <w:r>
        <w:t>ориентироваться в мире профессий и в общественно- социальной сфере жизни.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уровней.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включены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 формированию функциональной грамотности.</w:t>
      </w:r>
    </w:p>
    <w:p>
      <w:pPr>
        <w:pStyle w:val="5"/>
        <w:ind w:left="0"/>
        <w:jc w:val="left"/>
        <w:rPr>
          <w:sz w:val="26"/>
        </w:rPr>
      </w:pPr>
    </w:p>
    <w:p>
      <w:pPr>
        <w:pStyle w:val="2"/>
        <w:spacing w:before="199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>
      <w:pPr>
        <w:pStyle w:val="5"/>
        <w:spacing w:before="129" w:line="249" w:lineRule="auto"/>
        <w:ind w:right="659" w:firstLine="225"/>
      </w:pPr>
      <w:r>
        <w:t>В современном цифровом мире вероятность и статистика при обретают всё большую</w:t>
      </w:r>
      <w:r>
        <w:rPr>
          <w:spacing w:val="-57"/>
        </w:rPr>
        <w:t xml:space="preserve"> </w:t>
      </w:r>
      <w:r>
        <w:t>значимость,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образовании,</w:t>
      </w:r>
      <w:r>
        <w:rPr>
          <w:spacing w:val="-58"/>
        </w:rPr>
        <w:t xml:space="preserve"> </w:t>
      </w:r>
      <w:r>
        <w:rPr>
          <w:spacing w:val="-1"/>
        </w:rPr>
        <w:t>необходимом</w:t>
      </w:r>
      <w:r>
        <w:rPr>
          <w:spacing w:val="-14"/>
        </w:rPr>
        <w:t xml:space="preserve"> </w:t>
      </w:r>
      <w:r>
        <w:rPr>
          <w:spacing w:val="-1"/>
        </w:rPr>
        <w:t>каждому</w:t>
      </w:r>
      <w:r>
        <w:rPr>
          <w:spacing w:val="-13"/>
        </w:rPr>
        <w:t xml:space="preserve"> </w:t>
      </w:r>
      <w:r>
        <w:t>человеку.</w:t>
      </w:r>
      <w:r>
        <w:rPr>
          <w:spacing w:val="-13"/>
        </w:rPr>
        <w:t xml:space="preserve"> </w:t>
      </w:r>
      <w:r>
        <w:t>Возрастает</w:t>
      </w:r>
      <w:r>
        <w:rPr>
          <w:spacing w:val="-12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овладении</w:t>
      </w:r>
      <w:r>
        <w:rPr>
          <w:spacing w:val="-11"/>
        </w:rPr>
        <w:t xml:space="preserve"> </w:t>
      </w:r>
      <w:r>
        <w:t>которыми</w:t>
      </w:r>
      <w:r>
        <w:rPr>
          <w:spacing w:val="-58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 важна для продолжения образования и для успешной профессиональной</w:t>
      </w:r>
      <w:r>
        <w:rPr>
          <w:spacing w:val="1"/>
        </w:rPr>
        <w:t xml:space="preserve"> </w:t>
      </w:r>
      <w:r>
        <w:t>карьеры. Каждый человек постоянно принимает решения на основе имеющихся у него</w:t>
      </w:r>
      <w:r>
        <w:rPr>
          <w:spacing w:val="1"/>
        </w:rPr>
        <w:t xml:space="preserve"> </w:t>
      </w:r>
      <w:r>
        <w:t>данных. А для обоснованного принятия решения в условиях недостатка или 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-3"/>
        </w:rPr>
        <w:t xml:space="preserve"> </w:t>
      </w:r>
      <w:r>
        <w:t>мышление.</w:t>
      </w:r>
    </w:p>
    <w:p>
      <w:pPr>
        <w:pStyle w:val="5"/>
        <w:spacing w:before="3" w:line="249" w:lineRule="auto"/>
        <w:ind w:right="658" w:firstLine="225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 процессов и зависимостей, производить простейшие вероятностные расчёты.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перебора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подсчёта</w:t>
      </w:r>
      <w:r>
        <w:rPr>
          <w:spacing w:val="5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вариантов,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прикладных</w:t>
      </w:r>
      <w:r>
        <w:rPr>
          <w:spacing w:val="5"/>
        </w:rPr>
        <w:t xml:space="preserve"> </w:t>
      </w:r>
      <w:r>
        <w:t>задачах.</w:t>
      </w:r>
    </w:p>
    <w:p>
      <w:pPr>
        <w:spacing w:after="0" w:line="249" w:lineRule="auto"/>
        <w:sectPr>
          <w:pgSz w:w="11910" w:h="16840"/>
          <w:pgMar w:top="1360" w:right="780" w:bottom="280" w:left="1340" w:header="720" w:footer="720" w:gutter="0"/>
          <w:cols w:space="720" w:num="1"/>
        </w:sectPr>
      </w:pPr>
    </w:p>
    <w:p>
      <w:pPr>
        <w:pStyle w:val="5"/>
        <w:spacing w:before="71" w:line="249" w:lineRule="auto"/>
        <w:ind w:right="6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компетенций в области информатики и цифровых технологий. Помимо</w:t>
      </w:r>
      <w:r>
        <w:rPr>
          <w:spacing w:val="1"/>
        </w:rPr>
        <w:t xml:space="preserve"> </w:t>
      </w:r>
      <w:r>
        <w:t>этого, при изучении статистики и вероятности обогащаются представления учащихся о</w:t>
      </w:r>
      <w:r>
        <w:rPr>
          <w:spacing w:val="-57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 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>
      <w:pPr>
        <w:pStyle w:val="5"/>
        <w:spacing w:line="274" w:lineRule="exact"/>
        <w:ind w:right="657"/>
        <w:jc w:val="right"/>
      </w:pPr>
      <w:r>
        <w:t xml:space="preserve">В  </w:t>
      </w:r>
      <w:r>
        <w:rPr>
          <w:spacing w:val="7"/>
        </w:rPr>
        <w:t xml:space="preserve"> </w:t>
      </w:r>
      <w:r>
        <w:t xml:space="preserve">соответствии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данными  </w:t>
      </w:r>
      <w:r>
        <w:rPr>
          <w:spacing w:val="9"/>
        </w:rPr>
        <w:t xml:space="preserve"> </w:t>
      </w:r>
      <w:r>
        <w:t xml:space="preserve">целями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структуре  </w:t>
      </w:r>
      <w:r>
        <w:rPr>
          <w:spacing w:val="6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r>
        <w:t>курса</w:t>
      </w:r>
    </w:p>
    <w:p>
      <w:pPr>
        <w:pStyle w:val="5"/>
        <w:tabs>
          <w:tab w:val="left" w:pos="3400"/>
          <w:tab w:val="left" w:pos="4374"/>
          <w:tab w:val="left" w:pos="4841"/>
          <w:tab w:val="left" w:pos="6165"/>
          <w:tab w:val="left" w:pos="6307"/>
          <w:tab w:val="left" w:pos="7341"/>
          <w:tab w:val="left" w:pos="7741"/>
          <w:tab w:val="left" w:pos="7938"/>
        </w:tabs>
        <w:spacing w:before="14" w:line="249" w:lineRule="auto"/>
        <w:ind w:right="648"/>
        <w:jc w:val="right"/>
      </w:pPr>
      <w:r>
        <w:t>«Вероятность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статистика»</w:t>
      </w:r>
      <w:r>
        <w:rPr>
          <w:spacing w:val="62"/>
        </w:rPr>
        <w:t xml:space="preserve"> </w:t>
      </w:r>
      <w:r>
        <w:t>основной</w:t>
      </w:r>
      <w:r>
        <w:tab/>
      </w:r>
      <w:r>
        <w:tab/>
      </w:r>
      <w:r>
        <w:t>школы</w:t>
      </w:r>
      <w:r>
        <w:tab/>
      </w:r>
      <w:r>
        <w:t>выделены</w:t>
      </w:r>
      <w:r>
        <w:tab/>
      </w:r>
      <w:r>
        <w:tab/>
      </w:r>
      <w:r>
        <w:tab/>
      </w:r>
      <w:r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tab/>
      </w:r>
      <w:r>
        <w:t>линии:</w:t>
      </w:r>
      <w:r>
        <w:tab/>
      </w:r>
      <w:r>
        <w:t>«Представление</w:t>
      </w:r>
      <w:r>
        <w:tab/>
      </w:r>
      <w:r>
        <w:tab/>
      </w:r>
      <w:r>
        <w:t>данных</w:t>
      </w:r>
      <w:r>
        <w:tab/>
      </w:r>
      <w:r>
        <w:t>и</w:t>
      </w:r>
      <w:r>
        <w:tab/>
      </w:r>
      <w:r>
        <w:t>описательная</w:t>
      </w:r>
      <w:r>
        <w:rPr>
          <w:spacing w:val="-57"/>
        </w:rPr>
        <w:t xml:space="preserve"> </w:t>
      </w:r>
      <w:r>
        <w:rPr>
          <w:spacing w:val="-1"/>
        </w:rPr>
        <w:t>статистика»;</w:t>
      </w:r>
      <w:r>
        <w:rPr>
          <w:spacing w:val="-12"/>
        </w:rPr>
        <w:t xml:space="preserve"> </w:t>
      </w:r>
      <w:r>
        <w:rPr>
          <w:spacing w:val="-1"/>
        </w:rPr>
        <w:t>«Вероятность»;</w:t>
      </w:r>
      <w:r>
        <w:rPr>
          <w:spacing w:val="-11"/>
        </w:rPr>
        <w:t xml:space="preserve"> </w:t>
      </w:r>
      <w:r>
        <w:t>«Элементы</w:t>
      </w:r>
      <w:r>
        <w:rPr>
          <w:spacing w:val="-11"/>
        </w:rPr>
        <w:t xml:space="preserve"> </w:t>
      </w:r>
      <w:r>
        <w:t>комбинаторики»;</w:t>
      </w:r>
      <w:r>
        <w:rPr>
          <w:spacing w:val="-16"/>
        </w:rPr>
        <w:t xml:space="preserve"> </w:t>
      </w:r>
      <w:r>
        <w:t>«Введение</w:t>
      </w:r>
      <w:r>
        <w:rPr>
          <w:spacing w:val="-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теорию</w:t>
      </w:r>
      <w:r>
        <w:rPr>
          <w:spacing w:val="-14"/>
        </w:rPr>
        <w:t xml:space="preserve"> </w:t>
      </w:r>
      <w:r>
        <w:t>графов».</w:t>
      </w:r>
      <w:r>
        <w:rPr>
          <w:spacing w:val="-57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линии</w:t>
      </w:r>
      <w:r>
        <w:rPr>
          <w:spacing w:val="21"/>
        </w:rPr>
        <w:t xml:space="preserve"> </w:t>
      </w:r>
      <w:r>
        <w:t>«Представление</w:t>
      </w:r>
      <w:r>
        <w:rPr>
          <w:spacing w:val="16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описательная</w:t>
      </w:r>
      <w:r>
        <w:rPr>
          <w:spacing w:val="17"/>
        </w:rPr>
        <w:t xml:space="preserve"> </w:t>
      </w:r>
      <w:r>
        <w:t>статистика»</w:t>
      </w:r>
      <w:r>
        <w:rPr>
          <w:spacing w:val="1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статистических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средних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рассеивания.</w:t>
      </w:r>
      <w:r>
        <w:rPr>
          <w:spacing w:val="51"/>
        </w:rPr>
        <w:t xml:space="preserve"> </w:t>
      </w:r>
      <w:r>
        <w:t>Работая</w:t>
      </w:r>
      <w:r>
        <w:rPr>
          <w:spacing w:val="5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данными,</w:t>
      </w:r>
      <w:r>
        <w:rPr>
          <w:spacing w:val="5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учатся</w:t>
      </w:r>
      <w:r>
        <w:rPr>
          <w:spacing w:val="56"/>
        </w:rPr>
        <w:t xml:space="preserve"> </w:t>
      </w:r>
      <w:r>
        <w:t>считывать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22"/>
        </w:rPr>
        <w:t xml:space="preserve"> </w:t>
      </w:r>
      <w:r>
        <w:t>данные,</w:t>
      </w:r>
      <w:r>
        <w:rPr>
          <w:spacing w:val="21"/>
        </w:rPr>
        <w:t xml:space="preserve"> </w:t>
      </w:r>
      <w:r>
        <w:t>выдвигать,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критиковать</w:t>
      </w:r>
      <w:r>
        <w:rPr>
          <w:spacing w:val="22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гипотезы,</w:t>
      </w:r>
      <w:r>
        <w:rPr>
          <w:spacing w:val="37"/>
        </w:rPr>
        <w:t xml:space="preserve"> </w:t>
      </w:r>
      <w:r>
        <w:t>размышлять</w:t>
      </w:r>
      <w:r>
        <w:rPr>
          <w:spacing w:val="38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факторами,</w:t>
      </w:r>
      <w:r>
        <w:rPr>
          <w:spacing w:val="38"/>
        </w:rPr>
        <w:t xml:space="preserve"> </w:t>
      </w:r>
      <w:r>
        <w:t>вызывающими</w:t>
      </w:r>
      <w:r>
        <w:rPr>
          <w:spacing w:val="39"/>
        </w:rPr>
        <w:t xml:space="preserve"> </w:t>
      </w:r>
      <w:r>
        <w:t>изменчивость,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их</w:t>
      </w:r>
    </w:p>
    <w:p>
      <w:pPr>
        <w:pStyle w:val="5"/>
        <w:spacing w:line="272" w:lineRule="exact"/>
      </w:pP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рассматриваемые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>
      <w:pPr>
        <w:pStyle w:val="5"/>
        <w:spacing w:before="14" w:line="249" w:lineRule="auto"/>
        <w:ind w:right="660" w:firstLine="225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-57"/>
        </w:rPr>
        <w:t xml:space="preserve"> </w:t>
      </w:r>
      <w:r>
        <w:t>вероятностей.</w:t>
      </w:r>
      <w:r>
        <w:rPr>
          <w:spacing w:val="-8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</w:t>
      </w:r>
      <w:r>
        <w:rPr>
          <w:spacing w:val="-5"/>
        </w:rPr>
        <w:t xml:space="preserve"> </w:t>
      </w:r>
      <w:r>
        <w:t>опыты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моделями.</w:t>
      </w:r>
    </w:p>
    <w:p>
      <w:pPr>
        <w:pStyle w:val="5"/>
        <w:spacing w:line="249" w:lineRule="auto"/>
        <w:ind w:right="658" w:firstLine="225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 вероятностными законами позволяющими ставить и решать более сложные</w:t>
      </w:r>
      <w:r>
        <w:rPr>
          <w:spacing w:val="1"/>
        </w:rPr>
        <w:t xml:space="preserve"> </w:t>
      </w:r>
      <w:r>
        <w:t>задачи. В курс входят начальные представления о случайных величинах и их числовых</w:t>
      </w:r>
      <w:r>
        <w:rPr>
          <w:spacing w:val="-57"/>
        </w:rPr>
        <w:t xml:space="preserve"> </w:t>
      </w:r>
      <w:r>
        <w:t>характеристиках.</w:t>
      </w:r>
    </w:p>
    <w:p>
      <w:pPr>
        <w:pStyle w:val="5"/>
        <w:spacing w:line="249" w:lineRule="auto"/>
        <w:ind w:right="658" w:firstLine="225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множествами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операциями</w:t>
      </w:r>
      <w:r>
        <w:rPr>
          <w:spacing w:val="-12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множествами,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решения задач, а также использования в других математических курсах и учебных</w:t>
      </w:r>
      <w:r>
        <w:rPr>
          <w:spacing w:val="1"/>
        </w:rPr>
        <w:t xml:space="preserve"> </w:t>
      </w:r>
      <w:r>
        <w:t>предметах.</w:t>
      </w:r>
    </w:p>
    <w:p>
      <w:pPr>
        <w:pStyle w:val="5"/>
        <w:spacing w:before="6"/>
        <w:ind w:left="0"/>
        <w:jc w:val="left"/>
        <w:rPr>
          <w:sz w:val="25"/>
        </w:rPr>
      </w:pPr>
    </w:p>
    <w:p>
      <w:pPr>
        <w:pStyle w:val="2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>
      <w:pPr>
        <w:pStyle w:val="5"/>
        <w:spacing w:before="9" w:line="252" w:lineRule="auto"/>
        <w:ind w:right="1039"/>
        <w:jc w:val="left"/>
      </w:pPr>
      <w:r>
        <w:t>На изучение данного курса отводит 1 учебный час в неделю в течение каждого года</w:t>
      </w:r>
      <w:r>
        <w:rPr>
          <w:spacing w:val="-57"/>
        </w:rPr>
        <w:t xml:space="preserve"> </w:t>
      </w:r>
      <w:r>
        <w:t>обучения</w:t>
      </w:r>
      <w:r>
        <w:rPr>
          <w:rFonts w:hint="default"/>
          <w:lang w:val="ru-RU"/>
        </w:rPr>
        <w:t xml:space="preserve"> (7-9 классы</w:t>
      </w:r>
      <w:bookmarkStart w:id="0" w:name="_GoBack"/>
      <w:bookmarkEnd w:id="0"/>
      <w:r>
        <w:rPr>
          <w:rFonts w:hint="default"/>
          <w:lang w:val="ru-RU"/>
        </w:rPr>
        <w:t>)</w:t>
      </w:r>
      <w:r>
        <w:t>,</w:t>
      </w:r>
      <w:r>
        <w:rPr>
          <w:spacing w:val="-1"/>
        </w:rPr>
        <w:t xml:space="preserve"> </w:t>
      </w:r>
      <w:r>
        <w:t>всего 102 учебных часа.</w:t>
      </w:r>
    </w:p>
    <w:sectPr>
      <w:pgSz w:w="11910" w:h="16840"/>
      <w:pgMar w:top="1360" w:right="78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FA2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2023-11-08T17:41:00Z</dcterms:created>
  <dc:creator>Мозговой Вадим</dc:creator>
  <cp:lastModifiedBy>admin</cp:lastModifiedBy>
  <dcterms:modified xsi:type="dcterms:W3CDTF">2023-11-08T17:43:25Z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08AECE727D8D45918E9BC3DE100FC108_13</vt:lpwstr>
  </property>
</Properties>
</file>